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-1134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Парламентский урок подготовлен учителем русского языка и литературы МБОУ «Многопрофильная школа №181» Силантьевой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А.В.</w:t>
      </w:r>
    </w:p>
    <w:p>
      <w:pPr>
        <w:spacing w:line="276" w:lineRule="auto"/>
        <w:ind w:left="-1134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Конституция Республики Татарстан: двадцать пять лет истории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Общие положения о Конституции Конституция представляет собой единый, обладающий особыми юридическими свойствами правовой акт, посредством которого учреждаются основные принципы устройства общества и государства, определяется субъект государственной власти, механизм ее осуществления, закрепляются охраняемые государством права гражданского общества, человека и гражданина.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Конституцию как правовой акт, занимающий самостоятельное и особое место в правовой системе современного демократического государства, от всех других правовых актов отличают ряд сущностных черт. Основной из которых является особый субъект, который устанавливает конституцию или </w:t>
      </w:r>
      <w:proofErr w:type="gramStart"/>
      <w:r>
        <w:rPr>
          <w:rFonts w:ascii="Times New Roman" w:hAnsi="Times New Roman" w:cs="Times New Roman"/>
          <w:sz w:val="24"/>
        </w:rPr>
        <w:t>от имени</w:t>
      </w:r>
      <w:proofErr w:type="gramEnd"/>
      <w:r>
        <w:rPr>
          <w:rFonts w:ascii="Times New Roman" w:hAnsi="Times New Roman" w:cs="Times New Roman"/>
          <w:sz w:val="24"/>
        </w:rPr>
        <w:t xml:space="preserve"> которого она принимается. Конституция в современном значении этого понятия является актом, который принимается народом или от имени народа.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Особенность субъекта, принимающего конституцию, обусловливает и вторую существенную черту понятия конституции – ее учредительный, первичный характер конституционных установлений. Поскольку народ в демократическом государстве является носителем суверенитета: единственным источником власти, то именно он обладает таким ее высшим проявлением, как учредительная власть. В содержание последней вкладывается именно право принимать конституцию и посредством ее учреждать те основы общественного и государственного устройства, которые выбирает для себя данный народ. Только учредительная власть может изменить, в том числе и самым радикальным образом, основы устройства общества и государства.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Важной чертой, характеризующей понятие конституции, является особый предмет конституционного регулирования, т. е. специфика того слоя общественных отношений, которые она регулирует и закрепляет. Сфера конституционного воздействия отличается всеохватывающим характером, не присущим никакому другому правовому акту. Она затрагивает все области жизни общества - политическую; экономическую, социальную, духовную и др., регулируя в этих сферах базовые, фундаментальные основы общественных отношений.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Конституцию отличают и особые юридические свойства. В частности, к ним относится: верховенство конституции; высшая юридическая сила; ее роль как ядро правовой системы; особая охрана конституции; особый порядок принятия и пересмотра конституции, внесения в нее поправок.</w:t>
      </w:r>
    </w:p>
    <w:p>
      <w:pPr>
        <w:spacing w:line="276" w:lineRule="auto"/>
        <w:ind w:left="-1134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и принятие Конституции Республики Татарстан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политических событий в начале 90-х годов и изменение статуса Республики Татарстан предопределили историческую необходимость выработки нового Основного Закона республики.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августа 1990 года в Казани прошел многолюдный митинг с требованием принять Декларацию ТССР «</w:t>
      </w:r>
      <w:proofErr w:type="gramStart"/>
      <w:r>
        <w:rPr>
          <w:rFonts w:ascii="Times New Roman" w:hAnsi="Times New Roman" w:cs="Times New Roman"/>
          <w:sz w:val="24"/>
        </w:rPr>
        <w:t>О государственной суверенитете</w:t>
      </w:r>
      <w:proofErr w:type="gramEnd"/>
      <w:r>
        <w:rPr>
          <w:rFonts w:ascii="Times New Roman" w:hAnsi="Times New Roman" w:cs="Times New Roman"/>
          <w:sz w:val="24"/>
        </w:rPr>
        <w:t xml:space="preserve"> Татарской Советской Социалистической Республики» и 30 августа 1990 года Верховным Советом данный правовой акт был принят. Документ исходит из необходимости формирования новых федеративных отношений тогда еще в СССР, укрепления ее как многонационального государства, реформирования федеральных и местных органов власти, установления баланса интересов центра и регионов, осуществления права республики на самоопределение, самостоятельное решение ими политических и социально-экономических проблем. Постановлением Верховного Совета Татарской ССР от 31 августа 1990 года № 337-XII была образована Конституционная комиссия по подготовке изменений и дополнений в Конституцию (Основной Закон) Татарской ССР.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После распада СССР, в условиях новой России, последовательно воплощая в жизнь основы, заложенные в Декларации, на основе итогов народного обсуждения, 6 ноября 1992 года Верховный Совет республики принял новую Конституцию Татарстана. В ней нашли отражение современные идеи и принципы построения многонационального демократического государства.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День 6 ноября 1992 года стал поистине историческим для Республики Татарстан. В этот день была принята новая Конституция республики, открывшая широкие возможности ее государственного развития в соответствии с Декларацией о государственном суверенитете и итогами народного голосования (референдума) 21 марта 1992 года. Необходимо отметить, что подготовка и проведение референдума проходили в соответствии с принятым Верховным Советом Республики Татарстан постановлением от 21 февраля 1992 года «О проведении референдума республики по вопросу о государственном статусе Республики Татарстан». По данным Центральной комиссии референдума на поставленный в бюллетене референдума вопрос: «Согласны ли вы, что Республика Татарстан – суверенное государство, субъект международного права, строящее свои отношения с Российской Федерацией и другими республиками, государствами на основе равноправных договоров» «да» ответили 61, 4 процента граждан Республики Татарстан от общего числа всех принявших участие в голосовании. Это составило 50, 3 процента от числа всех жителей республики, обладающим правом участия в референдуме.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Более 2-ух лет шла работа Конституционной комиссии Республики Татарстан над проектом нового акта, в ходе которой тщательно изучались данные науки и практики конституционного строительства зарубежных стран, замечания и предложения граждан республики, поступившие в итоге обсуждения проекта Конституции. Проект широко и заинтересованно обсуждался на сессиях Верховного Совета республики, городских и районных Советов народных депутатов, в трудовых коллективах, общественных организациях, средствах массовой информации. Успешно прошел проект Конституции международную правовую экспертизу, подтвердившую его соответствие международным демократическим стандартам.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ноября 1992 года в нашей республике впервые за ее историю был принят принципиально новый Основной Закон – такой Закон, который признал высшей ценностью человека, его права и свободы, который установил основы демократического порядка и обязал государство на деле соблюдать и защищать эти базовые ценности.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за период действия Конституции Республики Татарстан с момента ее принятия - 6 ноября 1992 года - было принято 16 законов о внесении изменений и дополнений в Конституцию. При этом необходимо отметить, что Конституция 1992 года была принята в условиях, когда еще не сложились многие представления об институтах демократической государственности, практически отсутствовали полноценные политические партии, идеология общественного развития в обновляющем социуме, четкое понимание статуса республики и ее места в системе российского федерализма. Отсюда – и ряд серьезных недочетов, которых просто не мог избежать этот документ в момент своего рождения. Так, недостаточно полно и конкретно был сформулирован ряд основных прав и свобод, а равно их гарантий, представляемых человеку и гражданину. Следы прежних, устаревших представлений несли на себе статьи, регулирующие систему Советов, местное самоуправление, статус народного депутата. Принцип разделения властей только декларирован, что оставлял слишком широкий простор для его произвольного толкования.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Говоря о недочетах Конституции республики, следует учесть, тот фактор, что Основной Закон Республики Татарстан был принят раньше, чем Конституция Российской Федерации. И соответственно в нем не были учтены многие положения федеральной конституции. Поэтому в нее были внесены поправки, в том числе достаточно существенные. Кроме того, принятие Федерального </w:t>
      </w:r>
      <w:r>
        <w:rPr>
          <w:rFonts w:ascii="Times New Roman" w:hAnsi="Times New Roman" w:cs="Times New Roman"/>
          <w:sz w:val="24"/>
        </w:rPr>
        <w:lastRenderedPageBreak/>
        <w:t xml:space="preserve">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закрепляющего систему законодательных (представительных) и исполнительных органов государственной власти субъектов Российской Федерации, также послужило основанием внесения изменений в Конституцию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рес</w:t>
      </w:r>
      <w:proofErr w:type="spellEnd"/>
      <w:r>
        <w:rPr>
          <w:rFonts w:ascii="Times New Roman" w:hAnsi="Times New Roman" w:cs="Times New Roman"/>
          <w:sz w:val="24"/>
        </w:rPr>
        <w:t>- публики</w:t>
      </w:r>
      <w:proofErr w:type="gramEnd"/>
      <w:r>
        <w:rPr>
          <w:rFonts w:ascii="Times New Roman" w:hAnsi="Times New Roman" w:cs="Times New Roman"/>
          <w:sz w:val="24"/>
        </w:rPr>
        <w:t>. В этой связи для гармонизации Конституции Республики Татарстан с положениями Конституции Российской Федерации была создана согласительная комиссия, которая около года работала над новой редакцией Основного закона. В апреле 2002 года был принят Закон Республики Татарстан № 1380 «О внесении изменений и дополнений в Конституцию Республики Татарстан», излагающий Конституцию Республики Татарстан в новой редакции. С 1992 года по 2002 год в Конституцию Республики Татарстан было внесено 9 изменений, а после утверждения ее в новой редакции 19 апреля 2002 года - 6 изменений.</w:t>
      </w:r>
    </w:p>
    <w:p>
      <w:pPr>
        <w:spacing w:line="276" w:lineRule="auto"/>
        <w:ind w:left="-1134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 Конституции Республики Татарстан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Структура и содержание Конституции Республики Татарстан основана на структуре Конституции Российской Федерации. В соответствии со статьей 5 Конституции Российской Федерации республика (государство) имеет свою конституцию и законодательство.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Конституция Республики Татарстан состоит из преамбулы и семи разделов. Раздел I «Основы конституционного строя»; 4 Раздел II «Основные права, свободы и обязанности человека и гражданина»; Раздел III «Административно-территориальное устройство»; Раздел IV «Организация государственной власти». Данный раздел включает в себя 4 главы: Глава 1. «Государственный Совет Республики Татарстан»; Глава 2. «Президента Республики Татарстан»; Глава 3. «Кабинет Министров Республики Татарстан»; Глава 4. «Судебная власть. Прокуратура». Раздел V «Местное самоуправление»; Раздел VI «Государственные символы и столица Республики Татарстан»; Раздел VII «Порядок принятия Конституции Республики Татарстан и внесения изменений и дополнений в Конституцию Республики Татарстан».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Отметим ключевые моменты в тексте настоящей Конституции.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Провозглашая Республику Татарстан правовым государством, к основам конституционного строя отнесены положения о высшей юридической силе Конституции Республики Татарстан в правовой системе Республики Татарстан и ее прямом действии на всей территории республики; о соответствии Конституции Республики Татарстан законов и иных правовых актов Республики Татарстан и органов местного самоуправления; об обязательности Конституции и законов для органов государственной власти, органов местного самоуправления, общественных объединений, организаций, учреждений, должностных лиц, граждан и их объединений. В Конституции Республики Татарстан устанавливается, что законы подлежат официальному опубликованию. Неопубликованные законы не применяются.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Конституции РФ социальное государство характеризуется как государство, политика которого направлена на создание условий, обеспечивающих достойную жизнь и свободное развитие человека (статья 13 Конституции Республики Татарстан). Характеристика республики как светского государства означает, что государство и религиозные объединения отделены друг от друга, то есть взаимно не вмешиваются в дела друг друга. Давая такую характеристику государству, Конституция (статья 12) раскрывает ее в следующих положениях: 1. Никакая религия не может устанавливаться в качестве государственной или обязательной. 2. Религиозные объединения отделены от государства и равны перед законом.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Вся власть в республике строится на основе народовластия. Единственным источником власти в Республике Татарстан является ее многонациональный народ (статья 3). Принцип народовластия </w:t>
      </w:r>
      <w:r>
        <w:rPr>
          <w:rFonts w:ascii="Times New Roman" w:hAnsi="Times New Roman" w:cs="Times New Roman"/>
          <w:sz w:val="24"/>
        </w:rPr>
        <w:lastRenderedPageBreak/>
        <w:t xml:space="preserve">означает, во-первых, принадлежность народу всей полноты власти, во-вторых, возможность осуществления народом принадлежащей ему власти как непосредственно, так и через органы государственной власти и органы местного самоуправления.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Человек, его права и свободы являются высшей ценностью. Это также одна из незыблемых основ конституционного строя Республики Татарстан. Признание, соблюдение и защита прав и свобод человека и гражданина – обязанность Республики Татарстан (статья 2). Отражая этот принцип конституционного строя, республика учитывает международный опыт и цели цивилизации, отраженные во Всеобщей декларации прав человека, принятой Генеральной Ассамблеей ООН 10 декабря 1948 года и гласящей: признание достоинства, присущего всем членам человеческой семьи, равных и неотъемлемых прав их является основой свободы, справедливости и всеобщего мира.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Конституционный строй и общество в нашей стране основываются на идеологическом многообразии и политическом плюрализме.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Наконец, одной из характеристик конституционного строя является свобода хозяйственной деятельности и многообразие форм собственности. В Республике Татарстан признаются и защищаются равным образом частная, государственная, муниципальная и иные формы собственности.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Особенностью Основного закона Республики Татарстан является закрепление нормы об оказании Республикой Татарстан содействия в развитии национальной 6 культуры, языка, сохранения самобытности татар, проживающих за пределами Республики Татарстан (статья 14).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Особенностью Конституции Республики Татарстан является, что именно в ней устанавливается положение, согласно которой Республика Татарстан отвергает насилие и войну как средство разрешения споров между государствами и народами. В республике запрещается пропаганда войны.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Республики Татарстан отражает ценности мирового сообщества и эволюцию подхода нашей республики к основам статуса личности, правам и свободам человека и гражданина. Приоритет личности, ее прав и свобод является одной из основ конституционного строя Республики Татарстан. Закономерно и наименование Раздела II Конституции – «Основные права и свободы человека и гражданина».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Статьей 28 Конституции республики закреплен принцип равноправия (равенство всех перед законом и судом). Кроме того, государство гарантирует равенство прав и свобод человека и гражданина независимо от происхождения, социального и имущественного положения, расовой и национальной принадлежности, пола, образования, языка, политических взглядов, отношения к религии, убеждений, рода и характера занятий, места жительства и иных обстоятельств. Третье значение равноправия раскрывается в части 3 статьи 28, где говорится о равноправии мужчины и женщины, 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4"/>
        </w:rPr>
        <w:t>также о том, что мужчины и женщины имеют равные возможности для реализации своих прав.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статьей 30 Конституции Республики Татарстан граждане обладают всей полнотой личных, политических, социально-экономических и культурных прав и свобод.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Конституция закрепила право каждого на пользование родным языком, на свободный выбор языка общения, воспитания, обучения и творчества.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Культурные права гарантируют доступ человека к благам культуры, свободу литературного, художественного, научного, технического творчества, его участие в культурной жизни и пользовании учреждениями культуры (статья 57).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Конституция Республики Татарстан закрепляет административно-территориальное устройство республики, под которым следует понимать территориальную организацию Республики Татарстан, представляющую собой систему административно-территориальных единиц Республики Татарстан.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Статус Президента Республики Татарстан как главы государства и высшего должностного лица установлен главой 2 Раздела IV Конституции Республики Татарстан. Предусмотрено, что Президент Республики Татарстан выступает гарантом защиты прав и свобод человека и гражданина в Республике Татарстан, соблюдения Конституции и законов Республики Татарстан, а также международных соглашений Республики Татарстан, Договора Российской Федерации и Республики Татарстан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и договоров Республики Татарстан и субъектов Российской Федерации.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заключение необходимо отметить, что в мире нет идеальной модели конституции, которая удовлетворяла бы все страны и народы. Каждое государство исходит из собственных традиций, реальной политической и экономической обстановки. Содержание Конституции в его нынешнем виде отражает коренные интересы различных слоев населения республики. Конституция Республики Татарстан является необходимой и достаточной основой для развития законодательства и всей правовой системы республики, несмотря на некоторые замечания со стороны федеральных органов. Надо дорожить существующей Конституцией и развивать правовой вектор этого документа. Принцип конституционного государства – научиться жить по Конституции, снимать противоречия посредством адекватных правовых форм. </w:t>
      </w:r>
    </w:p>
    <w:p>
      <w:pPr>
        <w:spacing w:line="276" w:lineRule="auto"/>
        <w:ind w:left="-1134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Совершая действительно историческую революцию, именно в Конституции заложен тот правовой фундамент, который обеспечил политическую, экономическую, социальную целостность республики. Именно Конституция стала системным юридическим выражением основных юридических ценностей. Прежде всего это верховенство права, неотчуждаемые права и свободы человека, демократическое, правовое, социальное и светское государство.</w:t>
      </w: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F2FDF-F967-460F-9891-1EA06178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315</cp:lastModifiedBy>
  <cp:revision>6</cp:revision>
  <cp:lastPrinted>2017-11-13T05:33:00Z</cp:lastPrinted>
  <dcterms:created xsi:type="dcterms:W3CDTF">2017-11-12T15:58:00Z</dcterms:created>
  <dcterms:modified xsi:type="dcterms:W3CDTF">2018-11-15T12:47:00Z</dcterms:modified>
</cp:coreProperties>
</file>